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BDD" w:rsidRPr="00ED56AA" w:rsidRDefault="00150BDD" w:rsidP="00150BDD">
      <w:pPr>
        <w:spacing w:after="0" w:line="240" w:lineRule="auto"/>
        <w:jc w:val="center"/>
        <w:rPr>
          <w:rFonts w:ascii="Arial Black" w:eastAsia="Times New Roman" w:hAnsi="Arial Black" w:cs="Times New Roman"/>
          <w:b/>
          <w:bCs/>
          <w:sz w:val="24"/>
          <w:szCs w:val="24"/>
        </w:rPr>
      </w:pPr>
      <w:r w:rsidRPr="00ED56AA">
        <w:rPr>
          <w:rFonts w:ascii="Arial Black" w:eastAsia="Times New Roman" w:hAnsi="Arial Black" w:cs="Times New Roman"/>
          <w:b/>
          <w:bCs/>
          <w:color w:val="000000"/>
          <w:sz w:val="24"/>
          <w:szCs w:val="24"/>
        </w:rPr>
        <w:t>Course Distribution</w:t>
      </w:r>
    </w:p>
    <w:p w:rsidR="00150BDD" w:rsidRPr="00ED56AA" w:rsidRDefault="00150BDD" w:rsidP="00150BDD">
      <w:pPr>
        <w:spacing w:after="0" w:line="240" w:lineRule="auto"/>
        <w:jc w:val="center"/>
        <w:rPr>
          <w:rFonts w:ascii="Arial Black" w:eastAsia="Times New Roman" w:hAnsi="Arial Black" w:cs="Times New Roman"/>
          <w:b/>
          <w:bCs/>
          <w:sz w:val="24"/>
          <w:szCs w:val="24"/>
        </w:rPr>
      </w:pPr>
      <w:r w:rsidRPr="00ED56AA">
        <w:rPr>
          <w:rFonts w:ascii="Arial Black" w:eastAsia="Times New Roman" w:hAnsi="Arial Black" w:cs="Times New Roman"/>
          <w:b/>
          <w:bCs/>
          <w:color w:val="000000"/>
          <w:sz w:val="24"/>
          <w:szCs w:val="24"/>
        </w:rPr>
        <w:t>Department of Arabic</w:t>
      </w:r>
    </w:p>
    <w:p w:rsidR="00150BDD" w:rsidRPr="00ED56AA" w:rsidRDefault="00150BDD" w:rsidP="00150BDD">
      <w:pPr>
        <w:spacing w:after="0" w:line="240" w:lineRule="auto"/>
        <w:jc w:val="center"/>
        <w:rPr>
          <w:rFonts w:ascii="Arial Black" w:eastAsia="Times New Roman" w:hAnsi="Arial Black" w:cs="Times New Roman"/>
          <w:b/>
          <w:bCs/>
          <w:sz w:val="24"/>
          <w:szCs w:val="24"/>
        </w:rPr>
      </w:pPr>
      <w:r w:rsidRPr="00ED56AA">
        <w:rPr>
          <w:rFonts w:ascii="Arial Black" w:eastAsia="Times New Roman" w:hAnsi="Arial Black" w:cs="Times New Roman"/>
          <w:b/>
          <w:bCs/>
          <w:color w:val="000000"/>
          <w:sz w:val="24"/>
          <w:szCs w:val="24"/>
        </w:rPr>
        <w:t>Mangaldai College (Autonomous)</w:t>
      </w:r>
    </w:p>
    <w:p w:rsidR="00150BDD" w:rsidRPr="00105CA4" w:rsidRDefault="00150BDD" w:rsidP="00150B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50BDD" w:rsidRPr="00105CA4" w:rsidRDefault="00150BDD" w:rsidP="00150BDD">
      <w:pPr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56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Semester: Even</w:t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D56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  </w:t>
      </w:r>
      <w:r w:rsidR="00FC42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ED56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Session: 2025-2026</w:t>
      </w:r>
    </w:p>
    <w:p w:rsidR="00150BDD" w:rsidRPr="00ED56AA" w:rsidRDefault="00D57AB8" w:rsidP="00150BDD">
      <w:pPr>
        <w:spacing w:line="36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  <w:lang w:val="en-IN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IN"/>
        </w:rPr>
        <w:t>A meeting of DAC held on 09</w:t>
      </w:r>
      <w:r w:rsidR="00150BDD" w:rsidRPr="00ED56AA">
        <w:rPr>
          <w:rFonts w:ascii="Times New Roman" w:hAnsi="Times New Roman" w:cs="Times New Roman"/>
          <w:i/>
          <w:iCs/>
          <w:sz w:val="24"/>
          <w:szCs w:val="24"/>
          <w:lang w:val="en-IN"/>
        </w:rPr>
        <w:t>/02/2026 in the Department of Arabic under the Chair person of HOD, Arabic to discuss the distribution of the course of semester-II, IV &amp; VI (Major, Minor &amp; SEC) among the faculty members.</w:t>
      </w:r>
    </w:p>
    <w:p w:rsidR="00150BDD" w:rsidRPr="00105CA4" w:rsidRDefault="00150BDD" w:rsidP="00150BDD">
      <w:pPr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>The following faculty members are present in the meeting.</w:t>
      </w:r>
    </w:p>
    <w:p w:rsidR="00150BDD" w:rsidRPr="005758D6" w:rsidRDefault="00150BDD" w:rsidP="00150BD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5758D6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Dr. </w:t>
      </w:r>
      <w:proofErr w:type="spellStart"/>
      <w:r w:rsidRPr="005758D6">
        <w:rPr>
          <w:rFonts w:ascii="Times New Roman" w:hAnsi="Times New Roman" w:cs="Times New Roman"/>
          <w:b/>
          <w:bCs/>
          <w:sz w:val="24"/>
          <w:szCs w:val="24"/>
          <w:lang w:val="en-IN"/>
        </w:rPr>
        <w:t>Abul</w:t>
      </w:r>
      <w:proofErr w:type="spellEnd"/>
      <w:r w:rsidRPr="005758D6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proofErr w:type="spellStart"/>
      <w:r w:rsidRPr="005758D6">
        <w:rPr>
          <w:rFonts w:ascii="Times New Roman" w:hAnsi="Times New Roman" w:cs="Times New Roman"/>
          <w:b/>
          <w:bCs/>
          <w:sz w:val="24"/>
          <w:szCs w:val="24"/>
          <w:lang w:val="en-IN"/>
        </w:rPr>
        <w:t>Qasim</w:t>
      </w:r>
      <w:proofErr w:type="spellEnd"/>
    </w:p>
    <w:p w:rsidR="00150BDD" w:rsidRPr="005758D6" w:rsidRDefault="00150BDD" w:rsidP="00150BD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5758D6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Dr. Amir </w:t>
      </w:r>
      <w:proofErr w:type="spellStart"/>
      <w:r w:rsidRPr="005758D6">
        <w:rPr>
          <w:rFonts w:ascii="Times New Roman" w:hAnsi="Times New Roman" w:cs="Times New Roman"/>
          <w:b/>
          <w:bCs/>
          <w:sz w:val="24"/>
          <w:szCs w:val="24"/>
          <w:lang w:val="en-IN"/>
        </w:rPr>
        <w:t>Hussain</w:t>
      </w:r>
      <w:proofErr w:type="spellEnd"/>
    </w:p>
    <w:p w:rsidR="00150BDD" w:rsidRPr="005758D6" w:rsidRDefault="00150BDD" w:rsidP="00150BD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5758D6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Dr. </w:t>
      </w:r>
      <w:proofErr w:type="spellStart"/>
      <w:r w:rsidRPr="005758D6">
        <w:rPr>
          <w:rFonts w:ascii="Times New Roman" w:hAnsi="Times New Roman" w:cs="Times New Roman"/>
          <w:b/>
          <w:bCs/>
          <w:sz w:val="24"/>
          <w:szCs w:val="24"/>
          <w:lang w:val="en-IN"/>
        </w:rPr>
        <w:t>Sanidul</w:t>
      </w:r>
      <w:proofErr w:type="spellEnd"/>
      <w:r w:rsidRPr="005758D6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Islam</w:t>
      </w:r>
    </w:p>
    <w:p w:rsidR="00150BDD" w:rsidRPr="00105CA4" w:rsidRDefault="00150BDD" w:rsidP="00150BDD">
      <w:pPr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>The meeting resolve to distribute the courses among the faculty members as follows:</w:t>
      </w:r>
    </w:p>
    <w:tbl>
      <w:tblPr>
        <w:tblStyle w:val="TableGrid"/>
        <w:tblW w:w="0" w:type="auto"/>
        <w:tblLayout w:type="fixed"/>
        <w:tblLook w:val="04A0"/>
      </w:tblPr>
      <w:tblGrid>
        <w:gridCol w:w="1951"/>
        <w:gridCol w:w="1134"/>
        <w:gridCol w:w="2268"/>
        <w:gridCol w:w="3686"/>
      </w:tblGrid>
      <w:tr w:rsidR="009B6800" w:rsidTr="00FC4276">
        <w:tc>
          <w:tcPr>
            <w:tcW w:w="1951" w:type="dxa"/>
          </w:tcPr>
          <w:p w:rsidR="009B6800" w:rsidRPr="005758D6" w:rsidRDefault="009B6800">
            <w:pPr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5758D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Faculty Name</w:t>
            </w:r>
          </w:p>
        </w:tc>
        <w:tc>
          <w:tcPr>
            <w:tcW w:w="1134" w:type="dxa"/>
          </w:tcPr>
          <w:p w:rsidR="009B6800" w:rsidRPr="005758D6" w:rsidRDefault="009B6800">
            <w:pPr>
              <w:rPr>
                <w:b/>
                <w:bCs/>
                <w:lang w:val="en-IN"/>
              </w:rPr>
            </w:pPr>
            <w:r w:rsidRPr="005758D6">
              <w:rPr>
                <w:b/>
                <w:bCs/>
                <w:lang w:val="en-IN"/>
              </w:rPr>
              <w:t>Semester</w:t>
            </w:r>
          </w:p>
        </w:tc>
        <w:tc>
          <w:tcPr>
            <w:tcW w:w="2268" w:type="dxa"/>
          </w:tcPr>
          <w:p w:rsidR="009B6800" w:rsidRPr="005758D6" w:rsidRDefault="009B6800">
            <w:pPr>
              <w:rPr>
                <w:b/>
                <w:bCs/>
                <w:lang w:val="en-IN"/>
              </w:rPr>
            </w:pPr>
            <w:r w:rsidRPr="005758D6">
              <w:rPr>
                <w:b/>
                <w:bCs/>
                <w:lang w:val="en-IN"/>
              </w:rPr>
              <w:t>Course Code</w:t>
            </w:r>
          </w:p>
        </w:tc>
        <w:tc>
          <w:tcPr>
            <w:tcW w:w="3686" w:type="dxa"/>
          </w:tcPr>
          <w:p w:rsidR="009B6800" w:rsidRPr="005758D6" w:rsidRDefault="009B6800">
            <w:pPr>
              <w:rPr>
                <w:b/>
                <w:bCs/>
                <w:lang w:val="en-IN"/>
              </w:rPr>
            </w:pPr>
            <w:r w:rsidRPr="005758D6">
              <w:rPr>
                <w:b/>
                <w:bCs/>
                <w:lang w:val="en-IN"/>
              </w:rPr>
              <w:t>Course Title</w:t>
            </w:r>
          </w:p>
        </w:tc>
      </w:tr>
      <w:tr w:rsidR="009B6800" w:rsidTr="00FC4276">
        <w:tc>
          <w:tcPr>
            <w:tcW w:w="1951" w:type="dxa"/>
            <w:vMerge w:val="restart"/>
          </w:tcPr>
          <w:p w:rsidR="009B6800" w:rsidRDefault="009B6800">
            <w:pPr>
              <w:rPr>
                <w:lang w:val="en-IN"/>
              </w:rPr>
            </w:pPr>
          </w:p>
          <w:p w:rsidR="009B6800" w:rsidRDefault="009B6800">
            <w:pPr>
              <w:rPr>
                <w:lang w:val="en-IN"/>
              </w:rPr>
            </w:pPr>
          </w:p>
          <w:p w:rsidR="009B6800" w:rsidRDefault="009B6800">
            <w:pPr>
              <w:rPr>
                <w:lang w:val="en-IN"/>
              </w:rPr>
            </w:pPr>
          </w:p>
          <w:p w:rsidR="009B6800" w:rsidRPr="009B6800" w:rsidRDefault="009B6800">
            <w:pPr>
              <w:rPr>
                <w:b/>
                <w:bCs/>
                <w:lang w:val="en-IN"/>
              </w:rPr>
            </w:pPr>
            <w:r w:rsidRPr="009B6800">
              <w:rPr>
                <w:b/>
                <w:bCs/>
                <w:lang w:val="en-IN"/>
              </w:rPr>
              <w:t xml:space="preserve">Dr. </w:t>
            </w:r>
            <w:proofErr w:type="spellStart"/>
            <w:r w:rsidRPr="009B6800">
              <w:rPr>
                <w:b/>
                <w:bCs/>
                <w:lang w:val="en-IN"/>
              </w:rPr>
              <w:t>Abul</w:t>
            </w:r>
            <w:proofErr w:type="spellEnd"/>
            <w:r w:rsidRPr="009B6800">
              <w:rPr>
                <w:b/>
                <w:bCs/>
                <w:lang w:val="en-IN"/>
              </w:rPr>
              <w:t xml:space="preserve"> </w:t>
            </w:r>
            <w:proofErr w:type="spellStart"/>
            <w:r w:rsidRPr="009B6800">
              <w:rPr>
                <w:b/>
                <w:bCs/>
                <w:lang w:val="en-IN"/>
              </w:rPr>
              <w:t>Qasim</w:t>
            </w:r>
            <w:proofErr w:type="spellEnd"/>
          </w:p>
        </w:tc>
        <w:tc>
          <w:tcPr>
            <w:tcW w:w="1134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II</w:t>
            </w:r>
          </w:p>
        </w:tc>
        <w:tc>
          <w:tcPr>
            <w:tcW w:w="2268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ARB-SEC-2002</w:t>
            </w:r>
          </w:p>
        </w:tc>
        <w:tc>
          <w:tcPr>
            <w:tcW w:w="3686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COMMUNICATIVE ARABIC-II</w:t>
            </w:r>
          </w:p>
        </w:tc>
      </w:tr>
      <w:tr w:rsidR="009B6800" w:rsidTr="00FC4276">
        <w:tc>
          <w:tcPr>
            <w:tcW w:w="1951" w:type="dxa"/>
            <w:vMerge/>
          </w:tcPr>
          <w:p w:rsidR="009B6800" w:rsidRDefault="009B6800">
            <w:pPr>
              <w:rPr>
                <w:lang w:val="en-IN"/>
              </w:rPr>
            </w:pPr>
          </w:p>
        </w:tc>
        <w:tc>
          <w:tcPr>
            <w:tcW w:w="1134" w:type="dxa"/>
            <w:vMerge w:val="restart"/>
          </w:tcPr>
          <w:p w:rsidR="00FC4276" w:rsidRDefault="00FC4276">
            <w:pPr>
              <w:rPr>
                <w:lang w:val="en-IN"/>
              </w:rPr>
            </w:pPr>
          </w:p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IV</w:t>
            </w:r>
          </w:p>
        </w:tc>
        <w:tc>
          <w:tcPr>
            <w:tcW w:w="2268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ARA</w:t>
            </w:r>
            <w:r w:rsidRPr="00150BDD">
              <w:rPr>
                <w:lang w:val="en-IN"/>
              </w:rPr>
              <w:t>0400104(M</w:t>
            </w:r>
            <w:r>
              <w:rPr>
                <w:lang w:val="en-IN"/>
              </w:rPr>
              <w:t>6</w:t>
            </w:r>
            <w:r w:rsidRPr="00150BDD">
              <w:rPr>
                <w:lang w:val="en-IN"/>
              </w:rPr>
              <w:t>)</w:t>
            </w:r>
          </w:p>
        </w:tc>
        <w:tc>
          <w:tcPr>
            <w:tcW w:w="3686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FUNCTIONAL ARABIC-I</w:t>
            </w:r>
          </w:p>
        </w:tc>
      </w:tr>
      <w:tr w:rsidR="009B6800" w:rsidTr="00FC4276">
        <w:tc>
          <w:tcPr>
            <w:tcW w:w="1951" w:type="dxa"/>
            <w:vMerge/>
          </w:tcPr>
          <w:p w:rsidR="009B6800" w:rsidRDefault="009B6800">
            <w:pPr>
              <w:rPr>
                <w:lang w:val="en-IN"/>
              </w:rPr>
            </w:pPr>
          </w:p>
        </w:tc>
        <w:tc>
          <w:tcPr>
            <w:tcW w:w="1134" w:type="dxa"/>
            <w:vMerge/>
          </w:tcPr>
          <w:p w:rsidR="009B6800" w:rsidRDefault="009B6800">
            <w:pPr>
              <w:rPr>
                <w:lang w:val="en-IN"/>
              </w:rPr>
            </w:pPr>
          </w:p>
        </w:tc>
        <w:tc>
          <w:tcPr>
            <w:tcW w:w="2268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ARA-4400704MN(MN2-P3)</w:t>
            </w:r>
          </w:p>
        </w:tc>
        <w:tc>
          <w:tcPr>
            <w:tcW w:w="3686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FUNCTIONAL ARABIC-I</w:t>
            </w:r>
          </w:p>
        </w:tc>
      </w:tr>
      <w:tr w:rsidR="00FC4276" w:rsidTr="00FC4276">
        <w:tc>
          <w:tcPr>
            <w:tcW w:w="1951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1134" w:type="dxa"/>
            <w:vMerge w:val="restart"/>
          </w:tcPr>
          <w:p w:rsidR="00FC4276" w:rsidRDefault="00FC4276">
            <w:pPr>
              <w:rPr>
                <w:lang w:val="en-IN"/>
              </w:rPr>
            </w:pPr>
          </w:p>
          <w:p w:rsidR="00FC4276" w:rsidRDefault="00FC4276">
            <w:pPr>
              <w:rPr>
                <w:lang w:val="en-IN"/>
              </w:rPr>
            </w:pPr>
          </w:p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VI</w:t>
            </w: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ARA600104 (M13)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FUNCTIONAL ARABIC-III</w:t>
            </w:r>
          </w:p>
        </w:tc>
      </w:tr>
      <w:tr w:rsidR="00FC4276" w:rsidTr="00FC4276">
        <w:tc>
          <w:tcPr>
            <w:tcW w:w="1951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1134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ARA0600304 (M14)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HISTORY OF MODERN ARABIC-I</w:t>
            </w:r>
          </w:p>
        </w:tc>
      </w:tr>
      <w:tr w:rsidR="00FC4276" w:rsidTr="00FC4276">
        <w:tc>
          <w:tcPr>
            <w:tcW w:w="1951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1134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ARA0600504 (MN1P1)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FUNCTIONAL ARABIC-III</w:t>
            </w:r>
          </w:p>
        </w:tc>
      </w:tr>
      <w:tr w:rsidR="00FC4276" w:rsidTr="00FC4276">
        <w:tc>
          <w:tcPr>
            <w:tcW w:w="1951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1134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ARA0600504 (MN2P1)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FUNCTIONAL ARABIC-III</w:t>
            </w:r>
          </w:p>
        </w:tc>
      </w:tr>
      <w:tr w:rsidR="009B6800" w:rsidTr="00FC4276">
        <w:tc>
          <w:tcPr>
            <w:tcW w:w="1951" w:type="dxa"/>
            <w:vMerge w:val="restart"/>
          </w:tcPr>
          <w:p w:rsidR="009B6800" w:rsidRPr="009B6800" w:rsidRDefault="009B6800">
            <w:pPr>
              <w:rPr>
                <w:b/>
                <w:bCs/>
                <w:lang w:val="en-IN"/>
              </w:rPr>
            </w:pPr>
            <w:r w:rsidRPr="009B6800">
              <w:rPr>
                <w:b/>
                <w:bCs/>
                <w:lang w:val="en-IN"/>
              </w:rPr>
              <w:t xml:space="preserve">Dr. Amir </w:t>
            </w:r>
            <w:proofErr w:type="spellStart"/>
            <w:r w:rsidRPr="009B6800">
              <w:rPr>
                <w:b/>
                <w:bCs/>
                <w:lang w:val="en-IN"/>
              </w:rPr>
              <w:t>Hussain</w:t>
            </w:r>
            <w:proofErr w:type="spellEnd"/>
          </w:p>
        </w:tc>
        <w:tc>
          <w:tcPr>
            <w:tcW w:w="1134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II</w:t>
            </w:r>
          </w:p>
        </w:tc>
        <w:tc>
          <w:tcPr>
            <w:tcW w:w="2268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ARB-MAJ-2014</w:t>
            </w:r>
          </w:p>
        </w:tc>
        <w:tc>
          <w:tcPr>
            <w:tcW w:w="3686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MODERN ARABIC PROSE</w:t>
            </w:r>
          </w:p>
        </w:tc>
      </w:tr>
      <w:tr w:rsidR="009B6800" w:rsidTr="00FC4276">
        <w:tc>
          <w:tcPr>
            <w:tcW w:w="1951" w:type="dxa"/>
            <w:vMerge/>
          </w:tcPr>
          <w:p w:rsidR="009B6800" w:rsidRDefault="009B6800">
            <w:pPr>
              <w:rPr>
                <w:lang w:val="en-IN"/>
              </w:rPr>
            </w:pPr>
          </w:p>
        </w:tc>
        <w:tc>
          <w:tcPr>
            <w:tcW w:w="1134" w:type="dxa"/>
            <w:vMerge w:val="restart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IV</w:t>
            </w:r>
          </w:p>
        </w:tc>
        <w:tc>
          <w:tcPr>
            <w:tcW w:w="2268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ARA4400104MJ(M5)</w:t>
            </w:r>
          </w:p>
        </w:tc>
        <w:tc>
          <w:tcPr>
            <w:tcW w:w="3686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ARABIC PROSE AND POETRY-II</w:t>
            </w:r>
          </w:p>
        </w:tc>
      </w:tr>
      <w:tr w:rsidR="009B6800" w:rsidTr="00FC4276">
        <w:tc>
          <w:tcPr>
            <w:tcW w:w="1951" w:type="dxa"/>
            <w:vMerge/>
          </w:tcPr>
          <w:p w:rsidR="009B6800" w:rsidRDefault="009B6800">
            <w:pPr>
              <w:rPr>
                <w:lang w:val="en-IN"/>
              </w:rPr>
            </w:pPr>
          </w:p>
        </w:tc>
        <w:tc>
          <w:tcPr>
            <w:tcW w:w="1134" w:type="dxa"/>
            <w:vMerge/>
          </w:tcPr>
          <w:p w:rsidR="009B6800" w:rsidRDefault="009B6800">
            <w:pPr>
              <w:rPr>
                <w:lang w:val="en-IN"/>
              </w:rPr>
            </w:pPr>
          </w:p>
        </w:tc>
        <w:tc>
          <w:tcPr>
            <w:tcW w:w="2268" w:type="dxa"/>
          </w:tcPr>
          <w:p w:rsidR="009B6800" w:rsidRDefault="009B6800" w:rsidP="00D25301">
            <w:pPr>
              <w:rPr>
                <w:lang w:val="en-IN"/>
              </w:rPr>
            </w:pPr>
            <w:r>
              <w:rPr>
                <w:lang w:val="en-IN"/>
              </w:rPr>
              <w:t>ARA44003</w:t>
            </w:r>
            <w:r w:rsidRPr="00D25301">
              <w:rPr>
                <w:lang w:val="en-IN"/>
              </w:rPr>
              <w:t>04M</w:t>
            </w:r>
            <w:r>
              <w:rPr>
                <w:lang w:val="en-IN"/>
              </w:rPr>
              <w:t>J</w:t>
            </w:r>
            <w:r w:rsidRPr="00D25301">
              <w:rPr>
                <w:lang w:val="en-IN"/>
              </w:rPr>
              <w:t xml:space="preserve"> </w:t>
            </w:r>
            <w:r>
              <w:rPr>
                <w:lang w:val="en-IN"/>
              </w:rPr>
              <w:t>(M7</w:t>
            </w:r>
            <w:r w:rsidRPr="00D25301">
              <w:rPr>
                <w:lang w:val="en-IN"/>
              </w:rPr>
              <w:t>)</w:t>
            </w:r>
          </w:p>
        </w:tc>
        <w:tc>
          <w:tcPr>
            <w:tcW w:w="3686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 xml:space="preserve">ARABIC </w:t>
            </w:r>
            <w:r w:rsidR="00A23A2B">
              <w:rPr>
                <w:lang w:val="en-IN"/>
              </w:rPr>
              <w:t>T</w:t>
            </w:r>
            <w:r>
              <w:rPr>
                <w:lang w:val="en-IN"/>
              </w:rPr>
              <w:t>R</w:t>
            </w:r>
            <w:r w:rsidR="00A23A2B">
              <w:rPr>
                <w:lang w:val="en-IN"/>
              </w:rPr>
              <w:t>A</w:t>
            </w:r>
            <w:r>
              <w:rPr>
                <w:lang w:val="en-IN"/>
              </w:rPr>
              <w:t>NSLATION COMPOSITION AND GRAMMAR</w:t>
            </w:r>
          </w:p>
        </w:tc>
      </w:tr>
      <w:tr w:rsidR="009B6800" w:rsidTr="00FC4276">
        <w:tc>
          <w:tcPr>
            <w:tcW w:w="1951" w:type="dxa"/>
            <w:vMerge/>
          </w:tcPr>
          <w:p w:rsidR="009B6800" w:rsidRDefault="009B6800">
            <w:pPr>
              <w:rPr>
                <w:lang w:val="en-IN"/>
              </w:rPr>
            </w:pPr>
          </w:p>
        </w:tc>
        <w:tc>
          <w:tcPr>
            <w:tcW w:w="1134" w:type="dxa"/>
            <w:vMerge/>
          </w:tcPr>
          <w:p w:rsidR="009B6800" w:rsidRDefault="009B6800">
            <w:pPr>
              <w:rPr>
                <w:lang w:val="en-IN"/>
              </w:rPr>
            </w:pPr>
          </w:p>
        </w:tc>
        <w:tc>
          <w:tcPr>
            <w:tcW w:w="2268" w:type="dxa"/>
          </w:tcPr>
          <w:p w:rsidR="009B6800" w:rsidRDefault="009B6800" w:rsidP="00FC3B3F">
            <w:pPr>
              <w:rPr>
                <w:lang w:val="en-IN"/>
              </w:rPr>
            </w:pPr>
            <w:r w:rsidRPr="00D25301">
              <w:rPr>
                <w:lang w:val="en-IN"/>
              </w:rPr>
              <w:t>ARA4400604MN(MN2-P2)</w:t>
            </w:r>
          </w:p>
        </w:tc>
        <w:tc>
          <w:tcPr>
            <w:tcW w:w="3686" w:type="dxa"/>
          </w:tcPr>
          <w:p w:rsidR="009B6800" w:rsidRDefault="009B6800" w:rsidP="00FC3B3F">
            <w:pPr>
              <w:rPr>
                <w:lang w:val="en-IN"/>
              </w:rPr>
            </w:pPr>
            <w:r>
              <w:rPr>
                <w:lang w:val="en-IN"/>
              </w:rPr>
              <w:t>ARABIC PROSE AND POETRY-II</w:t>
            </w:r>
          </w:p>
        </w:tc>
      </w:tr>
      <w:tr w:rsidR="009B6800" w:rsidTr="00FC4276">
        <w:tc>
          <w:tcPr>
            <w:tcW w:w="1951" w:type="dxa"/>
            <w:vMerge/>
          </w:tcPr>
          <w:p w:rsidR="009B6800" w:rsidRDefault="009B6800">
            <w:pPr>
              <w:rPr>
                <w:lang w:val="en-IN"/>
              </w:rPr>
            </w:pPr>
          </w:p>
        </w:tc>
        <w:tc>
          <w:tcPr>
            <w:tcW w:w="1134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VI</w:t>
            </w:r>
          </w:p>
        </w:tc>
        <w:tc>
          <w:tcPr>
            <w:tcW w:w="2268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ARA-0600104 (M12)</w:t>
            </w:r>
          </w:p>
        </w:tc>
        <w:tc>
          <w:tcPr>
            <w:tcW w:w="3686" w:type="dxa"/>
          </w:tcPr>
          <w:p w:rsidR="009B6800" w:rsidRDefault="009B6800">
            <w:pPr>
              <w:rPr>
                <w:lang w:val="en-IN"/>
              </w:rPr>
            </w:pPr>
            <w:r>
              <w:rPr>
                <w:lang w:val="en-IN"/>
              </w:rPr>
              <w:t>ARABIC PROSE AND POETRY-IV</w:t>
            </w:r>
          </w:p>
        </w:tc>
      </w:tr>
      <w:tr w:rsidR="00FC4276" w:rsidTr="00FC4276">
        <w:tc>
          <w:tcPr>
            <w:tcW w:w="1951" w:type="dxa"/>
            <w:vMerge w:val="restart"/>
          </w:tcPr>
          <w:p w:rsidR="00FC4276" w:rsidRDefault="00FC4276">
            <w:pPr>
              <w:rPr>
                <w:lang w:val="en-IN"/>
              </w:rPr>
            </w:pPr>
          </w:p>
          <w:p w:rsidR="00FC4276" w:rsidRDefault="00FC4276">
            <w:pPr>
              <w:rPr>
                <w:rFonts w:ascii="Arial Black" w:hAnsi="Arial Black"/>
                <w:sz w:val="18"/>
                <w:szCs w:val="18"/>
                <w:lang w:val="en-IN"/>
              </w:rPr>
            </w:pPr>
          </w:p>
          <w:p w:rsidR="00FC4276" w:rsidRDefault="00FC4276">
            <w:pPr>
              <w:rPr>
                <w:rFonts w:ascii="Arial Black" w:hAnsi="Arial Black"/>
                <w:sz w:val="18"/>
                <w:szCs w:val="18"/>
                <w:lang w:val="en-IN"/>
              </w:rPr>
            </w:pPr>
          </w:p>
          <w:p w:rsidR="00FC4276" w:rsidRDefault="00FC4276">
            <w:pPr>
              <w:rPr>
                <w:rFonts w:ascii="Arial Black" w:hAnsi="Arial Black"/>
                <w:sz w:val="18"/>
                <w:szCs w:val="18"/>
                <w:lang w:val="en-IN"/>
              </w:rPr>
            </w:pPr>
          </w:p>
          <w:p w:rsidR="00FC4276" w:rsidRPr="009B6800" w:rsidRDefault="00FC4276">
            <w:pPr>
              <w:rPr>
                <w:rFonts w:ascii="Arial Black" w:hAnsi="Arial Black"/>
                <w:lang w:val="en-IN"/>
              </w:rPr>
            </w:pPr>
            <w:r w:rsidRPr="00FC4276">
              <w:rPr>
                <w:rFonts w:ascii="Arial Black" w:hAnsi="Arial Black"/>
                <w:sz w:val="18"/>
                <w:szCs w:val="18"/>
                <w:lang w:val="en-IN"/>
              </w:rPr>
              <w:t xml:space="preserve">Dr. </w:t>
            </w:r>
            <w:proofErr w:type="spellStart"/>
            <w:r w:rsidRPr="00FC4276">
              <w:rPr>
                <w:rFonts w:ascii="Arial Black" w:hAnsi="Arial Black"/>
                <w:sz w:val="18"/>
                <w:szCs w:val="18"/>
                <w:lang w:val="en-IN"/>
              </w:rPr>
              <w:t>Sanidul</w:t>
            </w:r>
            <w:proofErr w:type="spellEnd"/>
            <w:r w:rsidRPr="00FC4276">
              <w:rPr>
                <w:rFonts w:ascii="Arial Black" w:hAnsi="Arial Black"/>
                <w:sz w:val="18"/>
                <w:szCs w:val="18"/>
                <w:lang w:val="en-IN"/>
              </w:rPr>
              <w:t xml:space="preserve"> Islam</w:t>
            </w:r>
          </w:p>
        </w:tc>
        <w:tc>
          <w:tcPr>
            <w:tcW w:w="1134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II</w:t>
            </w: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ARB-MIN-2014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 w:rsidRPr="00D25301">
              <w:rPr>
                <w:sz w:val="20"/>
                <w:szCs w:val="20"/>
                <w:lang w:val="en-IN"/>
              </w:rPr>
              <w:t>POLITICAL  HISTORY OF THE ARABS-I</w:t>
            </w:r>
          </w:p>
        </w:tc>
      </w:tr>
      <w:tr w:rsidR="00FC4276" w:rsidTr="00FC4276">
        <w:tc>
          <w:tcPr>
            <w:tcW w:w="1951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1134" w:type="dxa"/>
            <w:vMerge w:val="restart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IV</w:t>
            </w: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ARA4400404MJ(M8)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 xml:space="preserve">HISTORY OF ARABIC LITERATRE (PRE ISLAMIC TO EARLY ISLAMIC) </w:t>
            </w:r>
          </w:p>
        </w:tc>
      </w:tr>
      <w:tr w:rsidR="00FC4276" w:rsidTr="00FC4276">
        <w:tc>
          <w:tcPr>
            <w:tcW w:w="1951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1134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ARA4400504MN (MN1-P1)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HISTORY OF ARABIC LITERATRE (PRE ISLAMIC TO EARLY ISLAMIC)</w:t>
            </w:r>
          </w:p>
        </w:tc>
      </w:tr>
      <w:tr w:rsidR="00FC4276" w:rsidTr="00FC4276">
        <w:tc>
          <w:tcPr>
            <w:tcW w:w="1951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1134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ARA4400504MN (MN2-P1)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HISTORY OF ARABIC LITERATRE (PRE ISLAMIC TO EARLY ISLAMIC)</w:t>
            </w:r>
          </w:p>
        </w:tc>
      </w:tr>
      <w:tr w:rsidR="00FC4276" w:rsidTr="00FC4276">
        <w:tc>
          <w:tcPr>
            <w:tcW w:w="1951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1134" w:type="dxa"/>
            <w:vMerge w:val="restart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VI</w:t>
            </w: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ARA0600404 (M15)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HISTORY OF THE ARABS (UMAYYAD AND ABBASID)</w:t>
            </w:r>
          </w:p>
        </w:tc>
      </w:tr>
      <w:tr w:rsidR="00FC4276" w:rsidTr="00FC4276">
        <w:tc>
          <w:tcPr>
            <w:tcW w:w="1951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1134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ARA0600604(MN1P2)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HISTORY OF THE ARABS (UMAYYAD AND ABBASID)</w:t>
            </w:r>
          </w:p>
        </w:tc>
      </w:tr>
      <w:tr w:rsidR="00FC4276" w:rsidTr="00FC4276">
        <w:tc>
          <w:tcPr>
            <w:tcW w:w="1951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1134" w:type="dxa"/>
            <w:vMerge/>
          </w:tcPr>
          <w:p w:rsidR="00FC4276" w:rsidRDefault="00FC4276">
            <w:pPr>
              <w:rPr>
                <w:lang w:val="en-IN"/>
              </w:rPr>
            </w:pPr>
          </w:p>
        </w:tc>
        <w:tc>
          <w:tcPr>
            <w:tcW w:w="2268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ARA0600604(MN2P2)</w:t>
            </w:r>
          </w:p>
        </w:tc>
        <w:tc>
          <w:tcPr>
            <w:tcW w:w="3686" w:type="dxa"/>
          </w:tcPr>
          <w:p w:rsidR="00FC4276" w:rsidRDefault="00FC4276">
            <w:pPr>
              <w:rPr>
                <w:lang w:val="en-IN"/>
              </w:rPr>
            </w:pPr>
            <w:r>
              <w:rPr>
                <w:lang w:val="en-IN"/>
              </w:rPr>
              <w:t>HISTORY OF THE ARABS (UMAYYAD AND ABBASID)</w:t>
            </w:r>
          </w:p>
        </w:tc>
      </w:tr>
    </w:tbl>
    <w:p w:rsidR="005758D6" w:rsidRDefault="005758D6">
      <w:pPr>
        <w:rPr>
          <w:lang w:val="en-IN"/>
        </w:rPr>
      </w:pPr>
    </w:p>
    <w:p w:rsidR="005758D6" w:rsidRPr="00105CA4" w:rsidRDefault="005758D6" w:rsidP="005758D6">
      <w:pPr>
        <w:spacing w:after="0" w:line="240" w:lineRule="auto"/>
        <w:ind w:left="2880" w:firstLine="720"/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  <w:r w:rsidRPr="00105CA4">
        <w:rPr>
          <w:rFonts w:ascii="Times New Roman" w:hAnsi="Times New Roman" w:cs="Times New Roman"/>
          <w:b/>
          <w:bCs/>
          <w:sz w:val="28"/>
          <w:szCs w:val="28"/>
          <w:lang w:val="en-IN"/>
        </w:rPr>
        <w:t>Mentoring:</w:t>
      </w:r>
    </w:p>
    <w:p w:rsidR="005758D6" w:rsidRPr="00105CA4" w:rsidRDefault="005758D6" w:rsidP="005758D6">
      <w:pPr>
        <w:bidi/>
        <w:spacing w:after="0" w:line="240" w:lineRule="auto"/>
        <w:ind w:left="5760"/>
        <w:jc w:val="right"/>
        <w:rPr>
          <w:rFonts w:ascii="Times New Roman" w:hAnsi="Times New Roman" w:cs="Times New Roman"/>
          <w:lang w:val="en-IN"/>
        </w:rPr>
      </w:pPr>
    </w:p>
    <w:tbl>
      <w:tblPr>
        <w:tblStyle w:val="TableGrid"/>
        <w:tblW w:w="6938" w:type="dxa"/>
        <w:tblInd w:w="420" w:type="dxa"/>
        <w:tblLook w:val="04A0"/>
      </w:tblPr>
      <w:tblGrid>
        <w:gridCol w:w="3469"/>
        <w:gridCol w:w="3469"/>
      </w:tblGrid>
      <w:tr w:rsidR="005758D6" w:rsidRPr="00105CA4" w:rsidTr="00FC3B3F">
        <w:trPr>
          <w:trHeight w:val="556"/>
        </w:trPr>
        <w:tc>
          <w:tcPr>
            <w:tcW w:w="3469" w:type="dxa"/>
          </w:tcPr>
          <w:p w:rsidR="005758D6" w:rsidRPr="00105CA4" w:rsidRDefault="005758D6" w:rsidP="00FC3B3F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Dr.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Abul</w:t>
            </w:r>
            <w:proofErr w:type="spellEnd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Qasim</w:t>
            </w:r>
            <w:proofErr w:type="spellEnd"/>
          </w:p>
        </w:tc>
        <w:tc>
          <w:tcPr>
            <w:tcW w:w="3469" w:type="dxa"/>
          </w:tcPr>
          <w:p w:rsidR="005758D6" w:rsidRPr="00105CA4" w:rsidRDefault="005758D6" w:rsidP="00FC3B3F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Semester-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II</w:t>
            </w:r>
          </w:p>
        </w:tc>
      </w:tr>
      <w:tr w:rsidR="005758D6" w:rsidRPr="00105CA4" w:rsidTr="00FC3B3F">
        <w:trPr>
          <w:trHeight w:val="587"/>
        </w:trPr>
        <w:tc>
          <w:tcPr>
            <w:tcW w:w="3469" w:type="dxa"/>
          </w:tcPr>
          <w:p w:rsidR="005758D6" w:rsidRPr="00105CA4" w:rsidRDefault="005758D6" w:rsidP="00FC3B3F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Dr. Amir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Hussain</w:t>
            </w:r>
            <w:proofErr w:type="spellEnd"/>
          </w:p>
        </w:tc>
        <w:tc>
          <w:tcPr>
            <w:tcW w:w="3469" w:type="dxa"/>
          </w:tcPr>
          <w:p w:rsidR="005758D6" w:rsidRPr="00105CA4" w:rsidRDefault="005758D6" w:rsidP="00FC3B3F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Semester-I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V</w:t>
            </w:r>
          </w:p>
        </w:tc>
      </w:tr>
      <w:tr w:rsidR="005758D6" w:rsidRPr="00105CA4" w:rsidTr="00FC3B3F">
        <w:trPr>
          <w:trHeight w:val="587"/>
        </w:trPr>
        <w:tc>
          <w:tcPr>
            <w:tcW w:w="3469" w:type="dxa"/>
          </w:tcPr>
          <w:p w:rsidR="005758D6" w:rsidRPr="00105CA4" w:rsidRDefault="005758D6" w:rsidP="00FC3B3F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Dr.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Sanidul</w:t>
            </w:r>
            <w:proofErr w:type="spellEnd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Isla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</w:t>
            </w:r>
          </w:p>
        </w:tc>
        <w:tc>
          <w:tcPr>
            <w:tcW w:w="3469" w:type="dxa"/>
          </w:tcPr>
          <w:p w:rsidR="005758D6" w:rsidRPr="00105CA4" w:rsidRDefault="005758D6" w:rsidP="00FC3B3F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Semester-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VI</w:t>
            </w:r>
          </w:p>
        </w:tc>
      </w:tr>
    </w:tbl>
    <w:p w:rsidR="005758D6" w:rsidRPr="00105CA4" w:rsidRDefault="005758D6" w:rsidP="005758D6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5758D6" w:rsidRPr="00105CA4" w:rsidRDefault="00FD0F51" w:rsidP="005758D6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3648075</wp:posOffset>
            </wp:positionH>
            <wp:positionV relativeFrom="paragraph">
              <wp:posOffset>227965</wp:posOffset>
            </wp:positionV>
            <wp:extent cx="847725" cy="752475"/>
            <wp:effectExtent l="19050" t="0" r="9525" b="0"/>
            <wp:wrapNone/>
            <wp:docPr id="1" name="Picture 0" descr="Digital Signature of H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gital Signature of HoD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58D6" w:rsidRPr="00105CA4" w:rsidRDefault="005758D6" w:rsidP="005758D6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5758D6" w:rsidRPr="00105CA4" w:rsidRDefault="005758D6" w:rsidP="005758D6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5758D6" w:rsidRPr="00105CA4" w:rsidRDefault="005758D6" w:rsidP="005758D6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5758D6" w:rsidRPr="00105CA4" w:rsidRDefault="005758D6" w:rsidP="005758D6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 xml:space="preserve">        HOD,</w:t>
      </w:r>
    </w:p>
    <w:p w:rsidR="005758D6" w:rsidRPr="00105CA4" w:rsidRDefault="005758D6" w:rsidP="005758D6">
      <w:pPr>
        <w:spacing w:after="0" w:line="240" w:lineRule="auto"/>
        <w:ind w:left="5040" w:firstLine="720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>Dept of Arabic</w:t>
      </w:r>
    </w:p>
    <w:p w:rsidR="005758D6" w:rsidRPr="00105CA4" w:rsidRDefault="005758D6" w:rsidP="005758D6">
      <w:pPr>
        <w:spacing w:after="0" w:line="240" w:lineRule="auto"/>
        <w:ind w:left="4320" w:firstLine="720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>Mangaldai College</w:t>
      </w:r>
      <w:r>
        <w:rPr>
          <w:rFonts w:ascii="Times New Roman" w:hAnsi="Times New Roman" w:cs="Times New Roman"/>
          <w:lang w:val="en-IN"/>
        </w:rPr>
        <w:t xml:space="preserve"> (Autonomous)</w:t>
      </w:r>
    </w:p>
    <w:p w:rsidR="005758D6" w:rsidRPr="00150BDD" w:rsidRDefault="005758D6">
      <w:pPr>
        <w:rPr>
          <w:lang w:val="en-IN"/>
        </w:rPr>
      </w:pPr>
    </w:p>
    <w:sectPr w:rsidR="005758D6" w:rsidRPr="00150BDD" w:rsidSect="009F6A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F0245"/>
    <w:multiLevelType w:val="hybridMultilevel"/>
    <w:tmpl w:val="8A2097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0BDD"/>
    <w:rsid w:val="00016067"/>
    <w:rsid w:val="00150BDD"/>
    <w:rsid w:val="001C22CC"/>
    <w:rsid w:val="002D6AD7"/>
    <w:rsid w:val="002E62CB"/>
    <w:rsid w:val="005758D6"/>
    <w:rsid w:val="008D0470"/>
    <w:rsid w:val="009B6800"/>
    <w:rsid w:val="009F6ADE"/>
    <w:rsid w:val="00A23A2B"/>
    <w:rsid w:val="00AC1E29"/>
    <w:rsid w:val="00D11FB4"/>
    <w:rsid w:val="00D2447A"/>
    <w:rsid w:val="00D25301"/>
    <w:rsid w:val="00D57AB8"/>
    <w:rsid w:val="00EA76A3"/>
    <w:rsid w:val="00FC4276"/>
    <w:rsid w:val="00FD0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BDD"/>
    <w:pPr>
      <w:spacing w:after="200" w:line="276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BDD"/>
    <w:pPr>
      <w:ind w:left="720"/>
      <w:contextualSpacing/>
    </w:pPr>
  </w:style>
  <w:style w:type="table" w:styleId="TableGrid">
    <w:name w:val="Table Grid"/>
    <w:basedOn w:val="TableNormal"/>
    <w:uiPriority w:val="59"/>
    <w:rsid w:val="00150BD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75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0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F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Mangaldai College Arabic Deptt</dc:creator>
  <cp:lastModifiedBy>Mangaldai College Arabic Deptt</cp:lastModifiedBy>
  <cp:revision>5</cp:revision>
  <cp:lastPrinted>2026-02-16T05:24:00Z</cp:lastPrinted>
  <dcterms:created xsi:type="dcterms:W3CDTF">2026-02-14T08:38:00Z</dcterms:created>
  <dcterms:modified xsi:type="dcterms:W3CDTF">2026-02-26T05:18:00Z</dcterms:modified>
</cp:coreProperties>
</file>